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B187" w14:textId="6D28BE05" w:rsidR="005E5100" w:rsidRPr="000E3AD1" w:rsidRDefault="005E5100" w:rsidP="005E5100">
      <w:pPr>
        <w:autoSpaceDE w:val="0"/>
        <w:autoSpaceDN w:val="0"/>
        <w:adjustRightInd w:val="0"/>
        <w:spacing w:after="0" w:line="240" w:lineRule="auto"/>
        <w:jc w:val="center"/>
        <w:rPr>
          <w:rFonts w:ascii="Malgun Gothic Semilight" w:eastAsia="Malgun Gothic Semilight" w:hAnsi="Malgun Gothic Semilight" w:cs="Malgun Gothic Semilight"/>
          <w:sz w:val="28"/>
          <w:szCs w:val="28"/>
        </w:rPr>
      </w:pPr>
      <w:r w:rsidRPr="000E3AD1">
        <w:rPr>
          <w:rFonts w:ascii="Malgun Gothic Semilight" w:eastAsia="Malgun Gothic Semilight" w:hAnsi="Malgun Gothic Semilight" w:cs="Malgun Gothic Semilight"/>
          <w:sz w:val="28"/>
          <w:szCs w:val="28"/>
        </w:rPr>
        <w:t>Bank letterhead</w:t>
      </w:r>
    </w:p>
    <w:p w14:paraId="4F0EC665" w14:textId="04DDDED8" w:rsidR="005E5100" w:rsidRPr="000E3AD1" w:rsidRDefault="005E5100" w:rsidP="005E5100">
      <w:pPr>
        <w:autoSpaceDE w:val="0"/>
        <w:autoSpaceDN w:val="0"/>
        <w:adjustRightInd w:val="0"/>
        <w:spacing w:after="0" w:line="240" w:lineRule="auto"/>
        <w:rPr>
          <w:rFonts w:ascii="Malgun Gothic Semilight" w:eastAsia="Malgun Gothic Semilight" w:hAnsi="Malgun Gothic Semilight" w:cs="Malgun Gothic Semilight"/>
        </w:rPr>
      </w:pPr>
    </w:p>
    <w:p w14:paraId="7954309F" w14:textId="77777777" w:rsidR="005E5100" w:rsidRPr="000E3AD1" w:rsidRDefault="005E5100" w:rsidP="005E5100">
      <w:pPr>
        <w:autoSpaceDE w:val="0"/>
        <w:autoSpaceDN w:val="0"/>
        <w:adjustRightInd w:val="0"/>
        <w:spacing w:after="0" w:line="240" w:lineRule="auto"/>
        <w:rPr>
          <w:rFonts w:ascii="Malgun Gothic Semilight" w:eastAsia="Malgun Gothic Semilight" w:hAnsi="Malgun Gothic Semilight" w:cs="Malgun Gothic Semilight"/>
        </w:rPr>
      </w:pPr>
    </w:p>
    <w:p w14:paraId="53A42A11" w14:textId="5BC901FD" w:rsidR="005E5100" w:rsidRPr="005E5100" w:rsidRDefault="005E5100" w:rsidP="005E5100">
      <w:pPr>
        <w:autoSpaceDE w:val="0"/>
        <w:autoSpaceDN w:val="0"/>
        <w:adjustRightInd w:val="0"/>
        <w:spacing w:after="0" w:line="240" w:lineRule="auto"/>
        <w:jc w:val="right"/>
        <w:rPr>
          <w:rFonts w:ascii="Malgun Gothic Semilight" w:eastAsia="Malgun Gothic Semilight" w:hAnsi="Malgun Gothic Semilight" w:cs="Malgun Gothic Semilight"/>
          <w:sz w:val="20"/>
          <w:szCs w:val="20"/>
        </w:rPr>
      </w:pPr>
      <w:r w:rsidRPr="005E5100">
        <w:rPr>
          <w:rFonts w:ascii="Malgun Gothic Semilight" w:eastAsia="Malgun Gothic Semilight" w:hAnsi="Malgun Gothic Semilight" w:cs="Malgun Gothic Semilight"/>
          <w:sz w:val="20"/>
          <w:szCs w:val="20"/>
        </w:rPr>
        <w:t>Organización Interprofesional del Vino de España</w:t>
      </w:r>
    </w:p>
    <w:p w14:paraId="5BEEA4CB" w14:textId="70D6B81F" w:rsidR="005E5100" w:rsidRPr="000E3AD1" w:rsidRDefault="005E5100" w:rsidP="005E5100">
      <w:pPr>
        <w:autoSpaceDE w:val="0"/>
        <w:autoSpaceDN w:val="0"/>
        <w:adjustRightInd w:val="0"/>
        <w:spacing w:after="0" w:line="240" w:lineRule="auto"/>
        <w:jc w:val="right"/>
        <w:rPr>
          <w:rFonts w:ascii="Malgun Gothic Semilight" w:eastAsia="Malgun Gothic Semilight" w:hAnsi="Malgun Gothic Semilight" w:cs="Malgun Gothic Semilight"/>
          <w:sz w:val="20"/>
          <w:szCs w:val="20"/>
          <w:lang w:val="en-GB"/>
        </w:rPr>
      </w:pPr>
      <w:r w:rsidRPr="000E3AD1">
        <w:rPr>
          <w:rFonts w:ascii="Malgun Gothic Semilight" w:eastAsia="Malgun Gothic Semilight" w:hAnsi="Malgun Gothic Semilight" w:cs="Malgun Gothic Semilight"/>
          <w:sz w:val="20"/>
          <w:szCs w:val="20"/>
          <w:lang w:val="en-GB"/>
        </w:rPr>
        <w:t xml:space="preserve">Calle </w:t>
      </w:r>
      <w:r w:rsidR="00516209">
        <w:rPr>
          <w:rFonts w:ascii="Malgun Gothic Semilight" w:eastAsia="Malgun Gothic Semilight" w:hAnsi="Malgun Gothic Semilight" w:cs="Malgun Gothic Semilight"/>
          <w:sz w:val="20"/>
          <w:szCs w:val="20"/>
          <w:lang w:val="en-GB"/>
        </w:rPr>
        <w:t>Snata Engracia 12, Esc. B, 2A</w:t>
      </w:r>
    </w:p>
    <w:p w14:paraId="6D34D8AF" w14:textId="4BE188C0" w:rsidR="005E5100" w:rsidRPr="005E5100" w:rsidRDefault="005E5100" w:rsidP="005E5100">
      <w:pPr>
        <w:autoSpaceDE w:val="0"/>
        <w:autoSpaceDN w:val="0"/>
        <w:adjustRightInd w:val="0"/>
        <w:spacing w:after="0" w:line="240" w:lineRule="auto"/>
        <w:jc w:val="right"/>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sz w:val="20"/>
          <w:szCs w:val="20"/>
          <w:lang w:val="en-GB"/>
        </w:rPr>
        <w:t>Madrid, ES-280</w:t>
      </w:r>
      <w:r w:rsidR="00516209">
        <w:rPr>
          <w:rFonts w:ascii="Malgun Gothic Semilight" w:eastAsia="Malgun Gothic Semilight" w:hAnsi="Malgun Gothic Semilight" w:cs="Malgun Gothic Semilight"/>
          <w:sz w:val="20"/>
          <w:szCs w:val="20"/>
          <w:lang w:val="en-GB"/>
        </w:rPr>
        <w:t>10</w:t>
      </w:r>
    </w:p>
    <w:p w14:paraId="62C3CB71" w14:textId="0C60A770" w:rsidR="005E5100" w:rsidRPr="005E5100" w:rsidRDefault="005E5100" w:rsidP="005E5100">
      <w:pPr>
        <w:autoSpaceDE w:val="0"/>
        <w:autoSpaceDN w:val="0"/>
        <w:adjustRightInd w:val="0"/>
        <w:spacing w:after="0" w:line="240" w:lineRule="auto"/>
        <w:jc w:val="right"/>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sz w:val="20"/>
          <w:szCs w:val="20"/>
          <w:lang w:val="en-GB"/>
        </w:rPr>
        <w:t>Spain</w:t>
      </w:r>
    </w:p>
    <w:p w14:paraId="0A2A5139" w14:textId="77777777" w:rsidR="005E5100" w:rsidRPr="005E5100" w:rsidRDefault="005E5100" w:rsidP="005E5100">
      <w:pPr>
        <w:autoSpaceDE w:val="0"/>
        <w:autoSpaceDN w:val="0"/>
        <w:adjustRightInd w:val="0"/>
        <w:spacing w:after="0" w:line="240" w:lineRule="auto"/>
        <w:rPr>
          <w:rFonts w:ascii="Malgun Gothic Semilight" w:eastAsia="Malgun Gothic Semilight" w:hAnsi="Malgun Gothic Semilight" w:cs="Malgun Gothic Semilight"/>
          <w:sz w:val="20"/>
          <w:szCs w:val="20"/>
          <w:lang w:val="en-GB"/>
        </w:rPr>
      </w:pPr>
    </w:p>
    <w:p w14:paraId="69C22556" w14:textId="7CB2284E" w:rsidR="005E5100" w:rsidRPr="005E5100" w:rsidRDefault="005E5100" w:rsidP="005E5100">
      <w:pPr>
        <w:autoSpaceDE w:val="0"/>
        <w:autoSpaceDN w:val="0"/>
        <w:adjustRightInd w:val="0"/>
        <w:spacing w:after="0" w:line="240" w:lineRule="auto"/>
        <w:jc w:val="both"/>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b/>
          <w:bCs/>
          <w:sz w:val="20"/>
          <w:szCs w:val="20"/>
          <w:lang w:val="en-GB"/>
        </w:rPr>
        <w:t>Object:</w:t>
      </w:r>
      <w:r w:rsidRPr="005E5100">
        <w:rPr>
          <w:rFonts w:ascii="Malgun Gothic Semilight" w:eastAsia="Malgun Gothic Semilight" w:hAnsi="Malgun Gothic Semilight" w:cs="Malgun Gothic Semilight"/>
          <w:sz w:val="20"/>
          <w:szCs w:val="20"/>
          <w:lang w:val="en-GB"/>
        </w:rPr>
        <w:t xml:space="preserve"> IMPLEMENTING BODY SELECTION </w:t>
      </w:r>
      <w:r w:rsidR="003B594B">
        <w:rPr>
          <w:rFonts w:ascii="Malgun Gothic Semilight" w:eastAsia="Malgun Gothic Semilight" w:hAnsi="Malgun Gothic Semilight" w:cs="Malgun Gothic Semilight"/>
          <w:sz w:val="20"/>
          <w:szCs w:val="20"/>
          <w:lang w:val="en-GB"/>
        </w:rPr>
        <w:t>–</w:t>
      </w:r>
      <w:r w:rsidRPr="005E5100">
        <w:rPr>
          <w:rFonts w:ascii="Malgun Gothic Semilight" w:eastAsia="Malgun Gothic Semilight" w:hAnsi="Malgun Gothic Semilight" w:cs="Malgun Gothic Semilight"/>
          <w:sz w:val="20"/>
          <w:szCs w:val="20"/>
          <w:lang w:val="en-GB"/>
        </w:rPr>
        <w:t xml:space="preserve"> </w:t>
      </w:r>
      <w:r w:rsidR="003B594B">
        <w:rPr>
          <w:rFonts w:ascii="Malgun Gothic Semilight" w:eastAsia="Malgun Gothic Semilight" w:hAnsi="Malgun Gothic Semilight" w:cs="Malgun Gothic Semilight"/>
          <w:sz w:val="20"/>
          <w:szCs w:val="20"/>
          <w:lang w:val="en-GB"/>
        </w:rPr>
        <w:t>(</w:t>
      </w:r>
      <w:r w:rsidR="00C8262C" w:rsidRPr="00C8262C">
        <w:rPr>
          <w:rFonts w:ascii="Malgun Gothic Semilight" w:eastAsia="Malgun Gothic Semilight" w:hAnsi="Malgun Gothic Semilight" w:cs="Malgun Gothic Semilight"/>
          <w:sz w:val="20"/>
          <w:szCs w:val="20"/>
          <w:lang w:val="en-GB"/>
        </w:rPr>
        <w:t>BAC.EU - 101251245</w:t>
      </w:r>
      <w:r w:rsidR="003B594B">
        <w:rPr>
          <w:rFonts w:ascii="Malgun Gothic Semilight" w:eastAsia="Malgun Gothic Semilight" w:hAnsi="Malgun Gothic Semilight" w:cs="Malgun Gothic Semilight"/>
          <w:sz w:val="20"/>
          <w:szCs w:val="20"/>
          <w:lang w:val="en-GB"/>
        </w:rPr>
        <w:t>)</w:t>
      </w:r>
      <w:r w:rsidRPr="005E5100">
        <w:rPr>
          <w:rFonts w:ascii="Malgun Gothic Semilight" w:eastAsia="Malgun Gothic Semilight" w:hAnsi="Malgun Gothic Semilight" w:cs="Malgun Gothic Semilight"/>
          <w:sz w:val="20"/>
          <w:szCs w:val="20"/>
          <w:lang w:val="en-GB"/>
        </w:rPr>
        <w:t xml:space="preserve"> REGULATION (EU) No 1144/2014 of the European Parliament and of the Council of 22 October 2014 on information provision and promotion measures concerning agricultural products implemented in the internal market and in third countries and repealing Council Regulation (EC) No 3/2008, laying down the rules for the participation and dissemination in Promotion of agricultural products program and Multi-programmes - Call for proposal 20</w:t>
      </w:r>
      <w:r w:rsidR="00A546D7">
        <w:rPr>
          <w:rFonts w:ascii="Malgun Gothic Semilight" w:eastAsia="Malgun Gothic Semilight" w:hAnsi="Malgun Gothic Semilight" w:cs="Malgun Gothic Semilight"/>
          <w:sz w:val="20"/>
          <w:szCs w:val="20"/>
          <w:lang w:val="en-GB"/>
        </w:rPr>
        <w:t>2</w:t>
      </w:r>
      <w:r w:rsidR="00F92979">
        <w:rPr>
          <w:rFonts w:ascii="Malgun Gothic Semilight" w:eastAsia="Malgun Gothic Semilight" w:hAnsi="Malgun Gothic Semilight" w:cs="Malgun Gothic Semilight"/>
          <w:sz w:val="20"/>
          <w:szCs w:val="20"/>
          <w:lang w:val="en-GB"/>
        </w:rPr>
        <w:t>5</w:t>
      </w:r>
      <w:r w:rsidR="00895083">
        <w:rPr>
          <w:rFonts w:ascii="Malgun Gothic Semilight" w:eastAsia="Malgun Gothic Semilight" w:hAnsi="Malgun Gothic Semilight" w:cs="Malgun Gothic Semilight"/>
          <w:sz w:val="20"/>
          <w:szCs w:val="20"/>
          <w:lang w:val="en-GB"/>
        </w:rPr>
        <w:t xml:space="preserve">. </w:t>
      </w:r>
    </w:p>
    <w:p w14:paraId="56FF40DD" w14:textId="77777777" w:rsidR="005E5100" w:rsidRPr="005E5100" w:rsidRDefault="005E5100" w:rsidP="005E5100">
      <w:pPr>
        <w:autoSpaceDE w:val="0"/>
        <w:autoSpaceDN w:val="0"/>
        <w:adjustRightInd w:val="0"/>
        <w:spacing w:after="0" w:line="240" w:lineRule="auto"/>
        <w:jc w:val="both"/>
        <w:rPr>
          <w:rFonts w:ascii="Malgun Gothic Semilight" w:eastAsia="Malgun Gothic Semilight" w:hAnsi="Malgun Gothic Semilight" w:cs="Malgun Gothic Semilight"/>
          <w:sz w:val="20"/>
          <w:szCs w:val="20"/>
          <w:lang w:val="en-GB"/>
        </w:rPr>
      </w:pPr>
    </w:p>
    <w:p w14:paraId="581F36B2" w14:textId="5EB5AC16" w:rsidR="005E5100" w:rsidRPr="001B0521" w:rsidRDefault="005E5100" w:rsidP="005E5100">
      <w:pPr>
        <w:autoSpaceDE w:val="0"/>
        <w:autoSpaceDN w:val="0"/>
        <w:adjustRightInd w:val="0"/>
        <w:spacing w:after="0" w:line="240" w:lineRule="auto"/>
        <w:jc w:val="both"/>
        <w:rPr>
          <w:rFonts w:ascii="Malgun Gothic Semilight" w:eastAsia="Malgun Gothic Semilight" w:hAnsi="Malgun Gothic Semilight" w:cs="Malgun Gothic Semilight"/>
          <w:b/>
          <w:bCs/>
          <w:lang w:val="en-GB"/>
        </w:rPr>
      </w:pPr>
      <w:r w:rsidRPr="001B0521">
        <w:rPr>
          <w:rFonts w:ascii="Malgun Gothic Semilight" w:eastAsia="Malgun Gothic Semilight" w:hAnsi="Malgun Gothic Semilight" w:cs="Malgun Gothic Semilight"/>
          <w:b/>
          <w:bCs/>
          <w:lang w:val="en-GB"/>
        </w:rPr>
        <w:t>Total budget for the three-years Project</w:t>
      </w:r>
      <w:r w:rsidR="0064417C">
        <w:rPr>
          <w:rFonts w:ascii="Malgun Gothic Semilight" w:eastAsia="Malgun Gothic Semilight" w:hAnsi="Malgun Gothic Semilight" w:cs="Malgun Gothic Semilight"/>
          <w:b/>
          <w:bCs/>
          <w:lang w:val="en-GB"/>
        </w:rPr>
        <w:t xml:space="preserve">:     </w:t>
      </w:r>
      <w:r w:rsidR="00BD3091" w:rsidRPr="00BD3091">
        <w:rPr>
          <w:rFonts w:ascii="Malgun Gothic" w:eastAsia="Malgun Gothic" w:hAnsi="Malgun Gothic" w:cs="Calibri-Light"/>
          <w:b/>
          <w:bCs/>
          <w:color w:val="000000"/>
          <w:lang w:val="en-GB"/>
        </w:rPr>
        <w:t>4,067,265.80 €</w:t>
      </w:r>
    </w:p>
    <w:p w14:paraId="21EA5A79" w14:textId="77777777" w:rsidR="005E5100" w:rsidRPr="005E5100" w:rsidRDefault="005E5100" w:rsidP="005E5100">
      <w:pPr>
        <w:autoSpaceDE w:val="0"/>
        <w:autoSpaceDN w:val="0"/>
        <w:adjustRightInd w:val="0"/>
        <w:spacing w:after="0" w:line="240" w:lineRule="auto"/>
        <w:jc w:val="both"/>
        <w:rPr>
          <w:rFonts w:ascii="Malgun Gothic Semilight" w:eastAsia="Malgun Gothic Semilight" w:hAnsi="Malgun Gothic Semilight" w:cs="Malgun Gothic Semilight"/>
          <w:sz w:val="20"/>
          <w:szCs w:val="20"/>
          <w:lang w:val="en-GB"/>
        </w:rPr>
      </w:pPr>
    </w:p>
    <w:p w14:paraId="1CFC8F99" w14:textId="5EA3B234" w:rsidR="005E5100" w:rsidRDefault="005E5100" w:rsidP="005E5100">
      <w:pPr>
        <w:autoSpaceDE w:val="0"/>
        <w:autoSpaceDN w:val="0"/>
        <w:adjustRightInd w:val="0"/>
        <w:spacing w:after="0" w:line="276" w:lineRule="auto"/>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sz w:val="20"/>
          <w:szCs w:val="20"/>
          <w:lang w:val="en-GB"/>
        </w:rPr>
        <w:t xml:space="preserve">I, the undersigned, </w:t>
      </w:r>
      <w:r w:rsidRPr="005E5100">
        <w:rPr>
          <w:rFonts w:ascii="Malgun Gothic Semilight" w:eastAsia="Malgun Gothic Semilight" w:hAnsi="Malgun Gothic Semilight" w:cs="Malgun Gothic Semilight"/>
          <w:i/>
          <w:iCs/>
          <w:sz w:val="20"/>
          <w:szCs w:val="20"/>
          <w:lang w:val="en-GB"/>
        </w:rPr>
        <w:t xml:space="preserve">(name and surname) </w:t>
      </w:r>
      <w:r w:rsidRPr="005E5100">
        <w:rPr>
          <w:rFonts w:ascii="Malgun Gothic Semilight" w:eastAsia="Malgun Gothic Semilight" w:hAnsi="Malgun Gothic Semilight" w:cs="Malgun Gothic Semilight"/>
          <w:sz w:val="20"/>
          <w:szCs w:val="20"/>
          <w:lang w:val="en-GB"/>
        </w:rPr>
        <w:t>________________________________________________In quality of ________________________________________________ of the bank ________________________________________________</w:t>
      </w:r>
      <w:r>
        <w:rPr>
          <w:rFonts w:ascii="Malgun Gothic Semilight" w:eastAsia="Malgun Gothic Semilight" w:hAnsi="Malgun Gothic Semilight" w:cs="Malgun Gothic Semilight"/>
          <w:sz w:val="20"/>
          <w:szCs w:val="20"/>
          <w:lang w:val="en-GB"/>
        </w:rPr>
        <w:t>___________________________________________________</w:t>
      </w:r>
    </w:p>
    <w:p w14:paraId="66A82107" w14:textId="5B07E674" w:rsidR="000E3AD1" w:rsidRPr="000E3AD1" w:rsidRDefault="005E5100" w:rsidP="000E3AD1">
      <w:pPr>
        <w:autoSpaceDE w:val="0"/>
        <w:autoSpaceDN w:val="0"/>
        <w:adjustRightInd w:val="0"/>
        <w:spacing w:after="0" w:line="276" w:lineRule="auto"/>
        <w:jc w:val="center"/>
        <w:rPr>
          <w:rFonts w:ascii="Malgun Gothic Semilight" w:eastAsia="Malgun Gothic Semilight" w:hAnsi="Malgun Gothic Semilight" w:cs="Malgun Gothic Semilight"/>
          <w:b/>
          <w:bCs/>
          <w:sz w:val="20"/>
          <w:szCs w:val="20"/>
          <w:lang w:val="en-GB"/>
        </w:rPr>
      </w:pPr>
      <w:r w:rsidRPr="000E3AD1">
        <w:rPr>
          <w:rFonts w:ascii="Malgun Gothic Semilight" w:eastAsia="Malgun Gothic Semilight" w:hAnsi="Malgun Gothic Semilight" w:cs="Malgun Gothic Semilight"/>
          <w:b/>
          <w:bCs/>
          <w:sz w:val="20"/>
          <w:szCs w:val="20"/>
          <w:lang w:val="en-GB"/>
        </w:rPr>
        <w:t>Declare</w:t>
      </w:r>
    </w:p>
    <w:p w14:paraId="53421E49" w14:textId="2061E9BC" w:rsidR="005E5100" w:rsidRPr="005E5100" w:rsidRDefault="005E5100" w:rsidP="005E5100">
      <w:pPr>
        <w:autoSpaceDE w:val="0"/>
        <w:autoSpaceDN w:val="0"/>
        <w:adjustRightInd w:val="0"/>
        <w:spacing w:after="0" w:line="276" w:lineRule="auto"/>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sz w:val="20"/>
          <w:szCs w:val="20"/>
          <w:lang w:val="en-GB"/>
        </w:rPr>
        <w:t>that the Applicant _______________________________________________________ has the financial resources necessary to ensure and guarantee the most effective implementation of the actions</w:t>
      </w:r>
      <w:r w:rsidR="00516209">
        <w:rPr>
          <w:rFonts w:ascii="Malgun Gothic Semilight" w:eastAsia="Malgun Gothic Semilight" w:hAnsi="Malgun Gothic Semilight" w:cs="Malgun Gothic Semilight"/>
          <w:sz w:val="20"/>
          <w:szCs w:val="20"/>
          <w:lang w:val="en-GB"/>
        </w:rPr>
        <w:t>.</w:t>
      </w:r>
    </w:p>
    <w:p w14:paraId="7BCA8635" w14:textId="77777777" w:rsidR="005E5100" w:rsidRPr="005E5100" w:rsidRDefault="005E5100" w:rsidP="005E5100">
      <w:pPr>
        <w:autoSpaceDE w:val="0"/>
        <w:autoSpaceDN w:val="0"/>
        <w:adjustRightInd w:val="0"/>
        <w:spacing w:after="0" w:line="240" w:lineRule="auto"/>
        <w:rPr>
          <w:rFonts w:ascii="Malgun Gothic Semilight" w:eastAsia="Malgun Gothic Semilight" w:hAnsi="Malgun Gothic Semilight" w:cs="Malgun Gothic Semilight"/>
          <w:sz w:val="20"/>
          <w:szCs w:val="20"/>
          <w:lang w:val="en-GB"/>
        </w:rPr>
      </w:pPr>
    </w:p>
    <w:p w14:paraId="2A90B262" w14:textId="0A7D163B" w:rsidR="005E5100" w:rsidRPr="005E5100" w:rsidRDefault="005E5100" w:rsidP="005E5100">
      <w:pPr>
        <w:autoSpaceDE w:val="0"/>
        <w:autoSpaceDN w:val="0"/>
        <w:adjustRightInd w:val="0"/>
        <w:spacing w:after="0" w:line="240" w:lineRule="auto"/>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sz w:val="20"/>
          <w:szCs w:val="20"/>
          <w:lang w:val="en-GB"/>
        </w:rPr>
        <w:t>Place and date, ____________________</w:t>
      </w:r>
    </w:p>
    <w:p w14:paraId="1DB0B8D6" w14:textId="77777777" w:rsidR="005E5100" w:rsidRPr="005E5100" w:rsidRDefault="005E5100" w:rsidP="005E5100">
      <w:pPr>
        <w:autoSpaceDE w:val="0"/>
        <w:autoSpaceDN w:val="0"/>
        <w:adjustRightInd w:val="0"/>
        <w:spacing w:after="0" w:line="240" w:lineRule="auto"/>
        <w:rPr>
          <w:rFonts w:ascii="Malgun Gothic Semilight" w:eastAsia="Malgun Gothic Semilight" w:hAnsi="Malgun Gothic Semilight" w:cs="Malgun Gothic Semilight"/>
          <w:sz w:val="20"/>
          <w:szCs w:val="20"/>
          <w:lang w:val="en-GB"/>
        </w:rPr>
      </w:pPr>
    </w:p>
    <w:p w14:paraId="2253B9C4" w14:textId="3FAD02FC" w:rsidR="005E5100" w:rsidRPr="005E5100" w:rsidRDefault="005E5100" w:rsidP="00E86C44">
      <w:pPr>
        <w:autoSpaceDE w:val="0"/>
        <w:autoSpaceDN w:val="0"/>
        <w:adjustRightInd w:val="0"/>
        <w:spacing w:after="0" w:line="240" w:lineRule="auto"/>
        <w:jc w:val="right"/>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sz w:val="20"/>
          <w:szCs w:val="20"/>
          <w:lang w:val="en-GB"/>
        </w:rPr>
        <w:t>For the bank</w:t>
      </w:r>
    </w:p>
    <w:p w14:paraId="62B355A2" w14:textId="77777777" w:rsidR="00CF7103" w:rsidRDefault="00CF7103" w:rsidP="005E5100">
      <w:pPr>
        <w:autoSpaceDE w:val="0"/>
        <w:autoSpaceDN w:val="0"/>
        <w:adjustRightInd w:val="0"/>
        <w:spacing w:after="0" w:line="240" w:lineRule="auto"/>
        <w:jc w:val="right"/>
        <w:rPr>
          <w:rFonts w:ascii="Malgun Gothic Semilight" w:eastAsia="Malgun Gothic Semilight" w:hAnsi="Malgun Gothic Semilight" w:cs="Malgun Gothic Semilight"/>
          <w:sz w:val="20"/>
          <w:szCs w:val="20"/>
          <w:lang w:val="en-GB"/>
        </w:rPr>
      </w:pPr>
    </w:p>
    <w:p w14:paraId="15B41C29" w14:textId="14E9207D" w:rsidR="005E5100" w:rsidRPr="005E5100" w:rsidRDefault="005E5100" w:rsidP="005E5100">
      <w:pPr>
        <w:autoSpaceDE w:val="0"/>
        <w:autoSpaceDN w:val="0"/>
        <w:adjustRightInd w:val="0"/>
        <w:spacing w:after="0" w:line="240" w:lineRule="auto"/>
        <w:jc w:val="right"/>
        <w:rPr>
          <w:rFonts w:ascii="Malgun Gothic Semilight" w:eastAsia="Malgun Gothic Semilight" w:hAnsi="Malgun Gothic Semilight" w:cs="Malgun Gothic Semilight"/>
          <w:sz w:val="20"/>
          <w:szCs w:val="20"/>
          <w:lang w:val="en-GB"/>
        </w:rPr>
      </w:pPr>
      <w:r w:rsidRPr="005E5100">
        <w:rPr>
          <w:rFonts w:ascii="Malgun Gothic Semilight" w:eastAsia="Malgun Gothic Semilight" w:hAnsi="Malgun Gothic Semilight" w:cs="Malgun Gothic Semilight"/>
          <w:sz w:val="20"/>
          <w:szCs w:val="20"/>
          <w:lang w:val="en-GB"/>
        </w:rPr>
        <w:t>________________________</w:t>
      </w:r>
    </w:p>
    <w:p w14:paraId="405753F0" w14:textId="5920D2F8" w:rsidR="005E5100" w:rsidRDefault="005E5100" w:rsidP="000E3AD1">
      <w:pPr>
        <w:jc w:val="right"/>
        <w:rPr>
          <w:rFonts w:ascii="Malgun Gothic Semilight" w:eastAsia="Malgun Gothic Semilight" w:hAnsi="Malgun Gothic Semilight" w:cs="Malgun Gothic Semilight"/>
          <w:i/>
          <w:iCs/>
          <w:sz w:val="18"/>
          <w:szCs w:val="18"/>
          <w:lang w:val="en-GB"/>
        </w:rPr>
      </w:pPr>
      <w:r w:rsidRPr="005E5100">
        <w:rPr>
          <w:rFonts w:ascii="Malgun Gothic Semilight" w:eastAsia="Malgun Gothic Semilight" w:hAnsi="Malgun Gothic Semilight" w:cs="Malgun Gothic Semilight"/>
          <w:i/>
          <w:iCs/>
          <w:sz w:val="18"/>
          <w:szCs w:val="18"/>
          <w:lang w:val="en-GB"/>
        </w:rPr>
        <w:t>(Signature and stamp)</w:t>
      </w:r>
    </w:p>
    <w:p w14:paraId="23598538" w14:textId="77777777" w:rsidR="005E5100" w:rsidRDefault="005E5100" w:rsidP="005E5100">
      <w:pPr>
        <w:jc w:val="right"/>
        <w:rPr>
          <w:rFonts w:ascii="Malgun Gothic Semilight" w:eastAsia="Malgun Gothic Semilight" w:hAnsi="Malgun Gothic Semilight" w:cs="Malgun Gothic Semilight"/>
          <w:i/>
          <w:iCs/>
          <w:sz w:val="18"/>
          <w:szCs w:val="18"/>
          <w:lang w:val="en-GB"/>
        </w:rPr>
      </w:pPr>
    </w:p>
    <w:p w14:paraId="2954F3F6" w14:textId="77777777" w:rsidR="005E5100" w:rsidRDefault="005E5100" w:rsidP="005E5100">
      <w:pPr>
        <w:jc w:val="right"/>
        <w:rPr>
          <w:rFonts w:ascii="Malgun Gothic Semilight" w:eastAsia="Malgun Gothic Semilight" w:hAnsi="Malgun Gothic Semilight" w:cs="Malgun Gothic Semilight"/>
          <w:i/>
          <w:iCs/>
          <w:sz w:val="18"/>
          <w:szCs w:val="18"/>
          <w:lang w:val="en-GB"/>
        </w:rPr>
      </w:pPr>
    </w:p>
    <w:p w14:paraId="7EA766FE" w14:textId="406C96E0" w:rsidR="005E5100" w:rsidRPr="005E5100" w:rsidRDefault="005E5100" w:rsidP="005E5100">
      <w:pPr>
        <w:jc w:val="right"/>
        <w:rPr>
          <w:rFonts w:ascii="Malgun Gothic Semilight" w:eastAsia="Malgun Gothic Semilight" w:hAnsi="Malgun Gothic Semilight" w:cs="Malgun Gothic Semilight"/>
          <w:i/>
          <w:iCs/>
          <w:sz w:val="18"/>
          <w:szCs w:val="18"/>
          <w:lang w:val="en-GB"/>
        </w:rPr>
      </w:pPr>
    </w:p>
    <w:sectPr w:rsidR="005E5100" w:rsidRPr="005E5100">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3BCE" w14:textId="77777777" w:rsidR="005E5100" w:rsidRDefault="005E5100" w:rsidP="005E5100">
      <w:pPr>
        <w:spacing w:after="0" w:line="240" w:lineRule="auto"/>
      </w:pPr>
      <w:r>
        <w:separator/>
      </w:r>
    </w:p>
  </w:endnote>
  <w:endnote w:type="continuationSeparator" w:id="0">
    <w:p w14:paraId="1DADB943" w14:textId="77777777" w:rsidR="005E5100" w:rsidRDefault="005E5100" w:rsidP="005E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algun Gothic">
    <w:panose1 w:val="020B0503020000020004"/>
    <w:charset w:val="81"/>
    <w:family w:val="swiss"/>
    <w:pitch w:val="variable"/>
    <w:sig w:usb0="9000002F" w:usb1="29D77CFB" w:usb2="00000012" w:usb3="00000000" w:csb0="00080001" w:csb1="00000000"/>
  </w:font>
  <w:font w:name="Calibr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548A" w14:textId="18D4A3A2" w:rsidR="005E5100" w:rsidRPr="005E5100" w:rsidRDefault="005E5100">
    <w:pPr>
      <w:pStyle w:val="Piedepgina"/>
      <w:rPr>
        <w:lang w:val="en-GB"/>
      </w:rPr>
    </w:pPr>
  </w:p>
  <w:p w14:paraId="6761BD83" w14:textId="77777777" w:rsidR="005E5100" w:rsidRPr="005E5100" w:rsidRDefault="005E5100">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65D3" w14:textId="77777777" w:rsidR="005E5100" w:rsidRDefault="005E5100" w:rsidP="005E5100">
      <w:pPr>
        <w:spacing w:after="0" w:line="240" w:lineRule="auto"/>
      </w:pPr>
      <w:r>
        <w:separator/>
      </w:r>
    </w:p>
  </w:footnote>
  <w:footnote w:type="continuationSeparator" w:id="0">
    <w:p w14:paraId="103708DE" w14:textId="77777777" w:rsidR="005E5100" w:rsidRDefault="005E5100" w:rsidP="005E5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00"/>
    <w:rsid w:val="000A03AF"/>
    <w:rsid w:val="000E3AD1"/>
    <w:rsid w:val="001629CB"/>
    <w:rsid w:val="001832C8"/>
    <w:rsid w:val="001B0521"/>
    <w:rsid w:val="002200A3"/>
    <w:rsid w:val="003B594B"/>
    <w:rsid w:val="00516209"/>
    <w:rsid w:val="005E5100"/>
    <w:rsid w:val="0064417C"/>
    <w:rsid w:val="00895083"/>
    <w:rsid w:val="00A546D7"/>
    <w:rsid w:val="00BD3091"/>
    <w:rsid w:val="00C8262C"/>
    <w:rsid w:val="00CF7103"/>
    <w:rsid w:val="00D62F90"/>
    <w:rsid w:val="00DB1690"/>
    <w:rsid w:val="00E86C44"/>
    <w:rsid w:val="00F92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41A0"/>
  <w15:chartTrackingRefBased/>
  <w15:docId w15:val="{CF3B0592-7066-4808-94D1-27EE6BD9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1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5100"/>
  </w:style>
  <w:style w:type="paragraph" w:styleId="Piedepgina">
    <w:name w:val="footer"/>
    <w:basedOn w:val="Normal"/>
    <w:link w:val="PiedepginaCar"/>
    <w:uiPriority w:val="99"/>
    <w:unhideWhenUsed/>
    <w:rsid w:val="005E51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5BF513FB0A22419F99086D70878AAE" ma:contentTypeVersion="13" ma:contentTypeDescription="Crear nuevo documento." ma:contentTypeScope="" ma:versionID="9bc287fc038f76ba7740128d5658e409">
  <xsd:schema xmlns:xsd="http://www.w3.org/2001/XMLSchema" xmlns:xs="http://www.w3.org/2001/XMLSchema" xmlns:p="http://schemas.microsoft.com/office/2006/metadata/properties" xmlns:ns2="1d541e1c-1e42-46eb-b2c3-58fd03b8b189" xmlns:ns3="34525428-070a-48c9-910d-02718fa81209" targetNamespace="http://schemas.microsoft.com/office/2006/metadata/properties" ma:root="true" ma:fieldsID="674cb33333cda151b69c90b7d5329e25" ns2:_="" ns3:_="">
    <xsd:import namespace="1d541e1c-1e42-46eb-b2c3-58fd03b8b189"/>
    <xsd:import namespace="34525428-070a-48c9-910d-02718fa812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41e1c-1e42-46eb-b2c3-58fd03b8b18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7eb04bd7-4dec-4c56-83fe-ef6be703ad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5428-070a-48c9-910d-02718fa812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0af51-06f5-4a53-995f-86f3e9bf1f71}" ma:internalName="TaxCatchAll" ma:showField="CatchAllData" ma:web="34525428-070a-48c9-910d-02718fa81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41e1c-1e42-46eb-b2c3-58fd03b8b189">
      <Terms xmlns="http://schemas.microsoft.com/office/infopath/2007/PartnerControls"/>
    </lcf76f155ced4ddcb4097134ff3c332f>
    <TaxCatchAll xmlns="34525428-070a-48c9-910d-02718fa812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098B5-FB43-418B-8613-750EA7FB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41e1c-1e42-46eb-b2c3-58fd03b8b189"/>
    <ds:schemaRef ds:uri="34525428-070a-48c9-910d-02718fa81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84BFE-303F-48B5-B9CD-50ED63892F1E}">
  <ds:schemaRefs>
    <ds:schemaRef ds:uri="http://schemas.microsoft.com/office/2006/metadata/properties"/>
    <ds:schemaRef ds:uri="http://schemas.microsoft.com/office/infopath/2007/PartnerControls"/>
    <ds:schemaRef ds:uri="1d541e1c-1e42-46eb-b2c3-58fd03b8b189"/>
    <ds:schemaRef ds:uri="34525428-070a-48c9-910d-02718fa81209"/>
  </ds:schemaRefs>
</ds:datastoreItem>
</file>

<file path=customXml/itemProps3.xml><?xml version="1.0" encoding="utf-8"?>
<ds:datastoreItem xmlns:ds="http://schemas.openxmlformats.org/officeDocument/2006/customXml" ds:itemID="{2D9853B0-2C6F-4A43-A733-49D6B2673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191</Words>
  <Characters>1056</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dc:creator>
  <cp:keywords/>
  <dc:description/>
  <cp:lastModifiedBy>Sergio Iglesias Cerezo – OIVE</cp:lastModifiedBy>
  <cp:revision>31</cp:revision>
  <dcterms:created xsi:type="dcterms:W3CDTF">2021-11-16T09:26:00Z</dcterms:created>
  <dcterms:modified xsi:type="dcterms:W3CDTF">2025-10-14T10:36:00Z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0x0101005C5BF513FB0A22419F99086D70878AAE</vt:lpwstr>
  </property>
  <property fmtid="{D5CDD505-2E9C-101B-9397-08002B2CF9AE}" pid="3" name="Order">
    <vt:r8>9511200</vt:r8>
  </property>
</Properties>
</file>